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FF" w:rsidRDefault="00646CFF">
      <w:pPr>
        <w:pStyle w:val="Heading3"/>
        <w:jc w:val="left"/>
        <w:rPr>
          <w:b w:val="0"/>
          <w:sz w:val="16"/>
          <w:szCs w:val="16"/>
        </w:rPr>
      </w:pPr>
      <w:r>
        <w:rPr>
          <w:noProof/>
        </w:rPr>
        <w:pict>
          <v:rect id="_x0000_s1026" style="position:absolute;margin-left:-18pt;margin-top:-59.35pt;width:549pt;height:774pt;z-index:251658240" filled="f"/>
        </w:pict>
      </w:r>
    </w:p>
    <w:p w:rsidR="00646CFF" w:rsidRDefault="00646CFF">
      <w:pPr>
        <w:pStyle w:val="Heading3"/>
      </w:pPr>
      <w:r>
        <w:t>ΥΠΕΥΘΥΝΗ ΔΗΛΩΣΗ</w:t>
      </w:r>
    </w:p>
    <w:p w:rsidR="00646CFF" w:rsidRDefault="00646CFF">
      <w:pPr>
        <w:pStyle w:val="Heading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646CFF" w:rsidRDefault="00646CFF">
      <w:pPr>
        <w:pStyle w:val="Header"/>
        <w:tabs>
          <w:tab w:val="clear" w:pos="4153"/>
          <w:tab w:val="clear" w:pos="8306"/>
        </w:tabs>
      </w:pPr>
    </w:p>
    <w:p w:rsidR="00646CFF" w:rsidRDefault="00646CFF">
      <w:pPr>
        <w:pStyle w:val="BodyText2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46CFF" w:rsidRDefault="00646CFF">
      <w:pPr>
        <w:pStyle w:val="BodyText"/>
        <w:jc w:val="left"/>
        <w:rPr>
          <w:bCs/>
          <w:sz w:val="22"/>
        </w:rPr>
      </w:pPr>
    </w:p>
    <w:p w:rsidR="00646CFF" w:rsidRDefault="00646CF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46CF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46CFF" w:rsidRDefault="00646CF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46CFF" w:rsidRPr="00537242" w:rsidRDefault="00646CFF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ΕΤΑΙΡΕΙΑ ΕΚΚΑΘΑΡΙΣΗΣ ΣΥΝΑΛΛΑΓΩΝ ΧΡΗΜΑΤΙΣΤΗΡΙΟΥ ΑΘΗΝΩΝ Α.Ε. </w:t>
            </w:r>
          </w:p>
        </w:tc>
      </w:tr>
      <w:tr w:rsidR="00646CF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46CFF" w:rsidRDefault="00646CF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46CFF" w:rsidRPr="00234B62" w:rsidRDefault="00646CFF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646CFF" w:rsidRDefault="00646CF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46CFF" w:rsidRPr="00234B62" w:rsidRDefault="00646CFF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646CF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46CFF" w:rsidRDefault="00646CF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646CF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46CFF" w:rsidRDefault="00646CF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646CF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46CFF" w:rsidRDefault="00646CF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46CFF" w:rsidRPr="00234B62" w:rsidRDefault="00646CFF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646CF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46CFF" w:rsidRDefault="00646CF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646CF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46CFF" w:rsidRDefault="00646CF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646CFF" w:rsidRDefault="00646CF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646CF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46CFF" w:rsidRDefault="00646CF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646CFF" w:rsidRDefault="00646CF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646CFF" w:rsidRDefault="00646CF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646CFF" w:rsidRDefault="00646CF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646CF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46CFF" w:rsidRDefault="00646CF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46CFF" w:rsidRDefault="00646CF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646CFF" w:rsidRDefault="00646CF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46CFF" w:rsidRPr="00234B62" w:rsidRDefault="00646CFF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646CFF" w:rsidRDefault="00646CFF">
      <w:pPr>
        <w:rPr>
          <w:rFonts w:ascii="Arial" w:hAnsi="Arial" w:cs="Arial"/>
          <w:b/>
          <w:bCs/>
          <w:sz w:val="28"/>
        </w:rPr>
      </w:pPr>
    </w:p>
    <w:p w:rsidR="00646CFF" w:rsidRDefault="00646CFF">
      <w:pPr>
        <w:rPr>
          <w:sz w:val="16"/>
        </w:rPr>
      </w:pPr>
    </w:p>
    <w:p w:rsidR="00646CFF" w:rsidRDefault="00646CFF">
      <w:pPr>
        <w:sectPr w:rsidR="00646CF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rtlGutter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646CF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46CFF" w:rsidRDefault="00646CFF">
            <w:pPr>
              <w:ind w:right="124"/>
              <w:rPr>
                <w:rFonts w:ascii="Arial" w:hAnsi="Arial" w:cs="Arial"/>
                <w:sz w:val="18"/>
              </w:rPr>
            </w:pPr>
          </w:p>
          <w:p w:rsidR="00646CFF" w:rsidRDefault="00646CF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</w:tbl>
    <w:p w:rsidR="00646CFF" w:rsidRPr="000A6202" w:rsidRDefault="00646CFF">
      <w:pPr>
        <w:pStyle w:val="BodyTextIndent"/>
        <w:ind w:left="0" w:right="484"/>
        <w:jc w:val="right"/>
        <w:rPr>
          <w:sz w:val="18"/>
          <w:szCs w:val="18"/>
        </w:rPr>
      </w:pPr>
    </w:p>
    <w:p w:rsidR="00646CFF" w:rsidRPr="003E7C14" w:rsidRDefault="00646CFF" w:rsidP="000A6202">
      <w:pPr>
        <w:pStyle w:val="BodyTextIndent"/>
        <w:numPr>
          <w:ilvl w:val="0"/>
          <w:numId w:val="11"/>
        </w:numPr>
        <w:ind w:right="484"/>
        <w:rPr>
          <w:b/>
          <w:i/>
          <w:sz w:val="18"/>
          <w:szCs w:val="18"/>
        </w:rPr>
      </w:pPr>
      <w:r w:rsidRPr="000A6202">
        <w:rPr>
          <w:b/>
          <w:i/>
          <w:sz w:val="18"/>
          <w:szCs w:val="18"/>
        </w:rPr>
        <w:t xml:space="preserve">Δε μου έχουν επιβληθεί κυρώσεις για παράβαση </w:t>
      </w:r>
      <w:r w:rsidRPr="000A6202">
        <w:rPr>
          <w:b/>
          <w:i/>
          <w:sz w:val="18"/>
          <w:szCs w:val="18"/>
          <w:vertAlign w:val="superscript"/>
        </w:rPr>
        <w:t>(4)</w:t>
      </w:r>
    </w:p>
    <w:p w:rsidR="00646CFF" w:rsidRPr="003E7C14" w:rsidRDefault="00646CFF" w:rsidP="003E7C14">
      <w:pPr>
        <w:pStyle w:val="BodyTextIndent"/>
        <w:ind w:left="360" w:right="484"/>
        <w:rPr>
          <w:b/>
          <w:i/>
          <w:sz w:val="18"/>
          <w:szCs w:val="18"/>
        </w:rPr>
      </w:pPr>
    </w:p>
    <w:p w:rsidR="00646CFF" w:rsidRDefault="00646CFF" w:rsidP="009B4FE8">
      <w:pPr>
        <w:pStyle w:val="BodyTextIndent"/>
        <w:spacing w:line="360" w:lineRule="auto"/>
        <w:ind w:left="360" w:right="4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α) των Κανονισμών και Κωδίκων Δεοντολογίας που αφορούν στο χρηματοοικονομικό τομέα στην Ελλάδα ή στο εξωτερικό και ιδίως: </w:t>
      </w:r>
    </w:p>
    <w:p w:rsidR="00646CFF" w:rsidRDefault="00646CFF" w:rsidP="009B4FE8">
      <w:pPr>
        <w:pStyle w:val="BodyTextIndent"/>
        <w:spacing w:line="360" w:lineRule="auto"/>
        <w:ind w:left="360" w:right="484"/>
        <w:jc w:val="both"/>
        <w:rPr>
          <w:sz w:val="18"/>
          <w:szCs w:val="18"/>
        </w:rPr>
      </w:pPr>
      <w:r>
        <w:rPr>
          <w:sz w:val="18"/>
          <w:szCs w:val="18"/>
        </w:rPr>
        <w:t>της Υπουργικής Απόφασης 122/1997 «Κώδικας Δεοντολογίας Επιχειρήσεων Παροχής Επενδυτικών Υπηρεσιών (ΕΠΕΥ)»,</w:t>
      </w:r>
    </w:p>
    <w:p w:rsidR="00646CFF" w:rsidRDefault="00646CFF" w:rsidP="009B4FE8">
      <w:pPr>
        <w:pStyle w:val="BodyTextIndent"/>
        <w:spacing w:line="360" w:lineRule="auto"/>
        <w:ind w:left="360" w:right="484"/>
        <w:jc w:val="both"/>
        <w:rPr>
          <w:sz w:val="18"/>
          <w:szCs w:val="18"/>
        </w:rPr>
      </w:pPr>
      <w:r>
        <w:rPr>
          <w:sz w:val="18"/>
          <w:szCs w:val="18"/>
        </w:rPr>
        <w:t>της Υπουργικής Απόφασης 15/1998 «Κανονισμός Αναδοχών»,</w:t>
      </w:r>
    </w:p>
    <w:p w:rsidR="00646CFF" w:rsidRDefault="00646CFF" w:rsidP="009B4FE8">
      <w:pPr>
        <w:pStyle w:val="BodyTextIndent"/>
        <w:spacing w:line="360" w:lineRule="auto"/>
        <w:ind w:left="360" w:right="484"/>
        <w:jc w:val="both"/>
        <w:rPr>
          <w:sz w:val="18"/>
          <w:szCs w:val="18"/>
        </w:rPr>
      </w:pPr>
      <w:r>
        <w:rPr>
          <w:sz w:val="18"/>
          <w:szCs w:val="18"/>
        </w:rPr>
        <w:t>της Απόφασης 5/204/2000 της Επιτροπής Κεφαλαιαγοράς «Κανόνες Συμπεριφοράς των εταιρειών που έχουν εισαγάγει τις μετοχές τους στο Χρηματιστήριο Αθηνών και των συνδεομένων με αυτές προσώπων»</w:t>
      </w:r>
    </w:p>
    <w:p w:rsidR="00646CFF" w:rsidRDefault="00646CFF" w:rsidP="009B4FE8">
      <w:pPr>
        <w:pStyle w:val="BodyTextIndent"/>
        <w:spacing w:line="360" w:lineRule="auto"/>
        <w:ind w:left="360" w:right="484"/>
        <w:jc w:val="both"/>
        <w:rPr>
          <w:sz w:val="18"/>
          <w:szCs w:val="18"/>
        </w:rPr>
      </w:pPr>
      <w:r>
        <w:rPr>
          <w:sz w:val="18"/>
          <w:szCs w:val="18"/>
        </w:rPr>
        <w:t>και της Απόφασης 8422/1998 της Επιτροπής Κεφαλαιαγοράς «Κώδικας δεοντολογίας εταιρειών διαχείρισης αμοιβαίων κεφαλαίων (ΑΕΔΑΚ) και εταιρειών επενδύσεων (Ε.Ε.Χ)» ή αντίστοιχης διάταξης εκτός της ελληνικής επικράτειας,</w:t>
      </w:r>
    </w:p>
    <w:p w:rsidR="00646CFF" w:rsidRDefault="00646CFF" w:rsidP="009B4FE8">
      <w:pPr>
        <w:pStyle w:val="BodyTextIndent"/>
        <w:spacing w:line="360" w:lineRule="auto"/>
        <w:ind w:left="360" w:right="484"/>
        <w:jc w:val="both"/>
        <w:rPr>
          <w:sz w:val="18"/>
          <w:szCs w:val="18"/>
        </w:rPr>
      </w:pPr>
      <w:r>
        <w:rPr>
          <w:sz w:val="18"/>
          <w:szCs w:val="18"/>
        </w:rPr>
        <w:t>β) των διατάξεων του ν. 3340/2005 για την προστασία της κεφαλαιαγοράς από πράξεις προσώπων που κατέχουν προνομιακές πληροφορίες και πράξεις χειραγώγησης της αγοράς ή αντίστοιχων διατάξεων του εξωτερικού.</w:t>
      </w:r>
    </w:p>
    <w:p w:rsidR="00646CFF" w:rsidRDefault="00646CFF" w:rsidP="009B4FE8">
      <w:pPr>
        <w:pStyle w:val="BodyTextIndent"/>
        <w:spacing w:line="360" w:lineRule="auto"/>
        <w:ind w:left="360" w:right="484"/>
        <w:jc w:val="both"/>
        <w:rPr>
          <w:sz w:val="18"/>
          <w:szCs w:val="18"/>
        </w:rPr>
      </w:pPr>
      <w:r>
        <w:rPr>
          <w:sz w:val="18"/>
          <w:szCs w:val="18"/>
        </w:rPr>
        <w:t>γ) των διατάξεων του ν, 2331/1995 για την πρόληψη χρησιμοποίησης του χρηματοπιστωτικού συστήματος με σκοπό τη νομιμοποίηση εσόδων από εγκληματικές δραστηριότητες ή αντίστοιχων διατάξεων του εξωτερικού.</w:t>
      </w:r>
    </w:p>
    <w:p w:rsidR="00646CFF" w:rsidRDefault="00646CFF" w:rsidP="009B4FE8">
      <w:pPr>
        <w:pStyle w:val="BodyTextIndent"/>
        <w:spacing w:line="360" w:lineRule="auto"/>
        <w:ind w:left="360" w:right="4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δ) της παραγράφου 1 του άρθρου 4 του ν.2396/1991 για την παροχή επενδυτικών υπηρεσιών χωρίς άδεια </w:t>
      </w:r>
    </w:p>
    <w:p w:rsidR="00646CFF" w:rsidRDefault="00646CFF" w:rsidP="009B4FE8">
      <w:pPr>
        <w:pStyle w:val="BodyTextIndent"/>
        <w:spacing w:line="360" w:lineRule="auto"/>
        <w:ind w:left="360" w:right="484"/>
        <w:jc w:val="both"/>
        <w:rPr>
          <w:sz w:val="18"/>
          <w:szCs w:val="18"/>
        </w:rPr>
      </w:pPr>
    </w:p>
    <w:p w:rsidR="00646CFF" w:rsidRDefault="00646CFF" w:rsidP="009B4FE8">
      <w:pPr>
        <w:pStyle w:val="BodyTextIndent"/>
        <w:spacing w:line="360" w:lineRule="auto"/>
        <w:ind w:left="360" w:right="4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ή </w:t>
      </w:r>
    </w:p>
    <w:p w:rsidR="00646CFF" w:rsidRDefault="00646CFF" w:rsidP="003E7C14">
      <w:pPr>
        <w:pStyle w:val="BodyTextIndent"/>
        <w:ind w:left="360" w:right="484"/>
        <w:rPr>
          <w:sz w:val="18"/>
          <w:szCs w:val="18"/>
        </w:rPr>
      </w:pPr>
    </w:p>
    <w:p w:rsidR="00646CFF" w:rsidRDefault="00646CFF" w:rsidP="003E7C14">
      <w:pPr>
        <w:pStyle w:val="BodyTextIndent"/>
        <w:ind w:left="360" w:right="484"/>
        <w:rPr>
          <w:sz w:val="18"/>
          <w:szCs w:val="18"/>
        </w:rPr>
      </w:pPr>
    </w:p>
    <w:p w:rsidR="00646CFF" w:rsidRDefault="00646CFF" w:rsidP="003E7C14">
      <w:pPr>
        <w:pStyle w:val="BodyTextIndent"/>
        <w:ind w:left="360" w:right="484"/>
        <w:rPr>
          <w:sz w:val="18"/>
          <w:szCs w:val="18"/>
        </w:rPr>
      </w:pPr>
    </w:p>
    <w:p w:rsidR="00646CFF" w:rsidRDefault="00646CFF" w:rsidP="003E7C14">
      <w:pPr>
        <w:pStyle w:val="BodyTextIndent"/>
        <w:ind w:left="360" w:right="484"/>
        <w:rPr>
          <w:sz w:val="18"/>
          <w:szCs w:val="18"/>
        </w:rPr>
      </w:pPr>
    </w:p>
    <w:p w:rsidR="00646CFF" w:rsidRPr="00F06242" w:rsidRDefault="00646CFF" w:rsidP="003E7C14">
      <w:pPr>
        <w:pStyle w:val="BodyTextIndent"/>
        <w:ind w:left="360" w:right="484"/>
        <w:rPr>
          <w:b/>
          <w:i/>
          <w:sz w:val="18"/>
          <w:szCs w:val="18"/>
        </w:rPr>
      </w:pPr>
    </w:p>
    <w:p w:rsidR="00646CFF" w:rsidRPr="00F06242" w:rsidRDefault="00646CFF" w:rsidP="00F06242">
      <w:pPr>
        <w:pStyle w:val="BodyTextIndent"/>
        <w:numPr>
          <w:ilvl w:val="0"/>
          <w:numId w:val="11"/>
        </w:numPr>
        <w:ind w:right="484"/>
        <w:rPr>
          <w:b/>
          <w:i/>
          <w:sz w:val="18"/>
          <w:szCs w:val="18"/>
        </w:rPr>
      </w:pPr>
      <w:r w:rsidRPr="00F06242">
        <w:rPr>
          <w:b/>
          <w:i/>
          <w:sz w:val="18"/>
          <w:szCs w:val="18"/>
        </w:rPr>
        <w:t xml:space="preserve">Μου έχουν επιβληθεί οι παρακάτω κυρώσεις </w:t>
      </w:r>
      <w:r w:rsidRPr="001151C2">
        <w:rPr>
          <w:b/>
          <w:i/>
          <w:sz w:val="18"/>
          <w:szCs w:val="18"/>
          <w:vertAlign w:val="superscript"/>
        </w:rPr>
        <w:t>(4) (5)</w:t>
      </w:r>
      <w:r w:rsidRPr="00F06242">
        <w:rPr>
          <w:b/>
          <w:i/>
          <w:sz w:val="18"/>
          <w:szCs w:val="18"/>
        </w:rPr>
        <w:t xml:space="preserve"> (πχ επίπληξη, πρόστιμο, χρηματική ποινή, στερητική της ελευθερίας ποινή κλπ):</w:t>
      </w:r>
    </w:p>
    <w:p w:rsidR="00646CFF" w:rsidRDefault="00646CFF">
      <w:pPr>
        <w:pStyle w:val="BodyTextIndent"/>
        <w:ind w:left="0" w:right="484"/>
        <w:jc w:val="right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646CFF" w:rsidTr="00AA0138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6CFF" w:rsidRDefault="00646CFF" w:rsidP="0078706F">
            <w:pPr>
              <w:ind w:right="125"/>
              <w:rPr>
                <w:rFonts w:ascii="Arial" w:hAnsi="Arial" w:cs="Arial"/>
                <w:sz w:val="20"/>
              </w:rPr>
            </w:pPr>
          </w:p>
          <w:p w:rsidR="00646CFF" w:rsidRDefault="00646CFF" w:rsidP="0078706F">
            <w:pPr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646CFF" w:rsidTr="007870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6CFF" w:rsidRDefault="00646CFF" w:rsidP="0078706F">
            <w:pPr>
              <w:ind w:right="125"/>
              <w:rPr>
                <w:rFonts w:ascii="Arial" w:hAnsi="Arial" w:cs="Arial"/>
                <w:sz w:val="20"/>
              </w:rPr>
            </w:pPr>
          </w:p>
          <w:p w:rsidR="00646CFF" w:rsidRDefault="00646CFF" w:rsidP="0078706F">
            <w:pPr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646CFF" w:rsidTr="007870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6CFF" w:rsidRDefault="00646CFF" w:rsidP="00AA0138">
            <w:pPr>
              <w:ind w:right="125"/>
              <w:rPr>
                <w:rFonts w:ascii="Arial" w:hAnsi="Arial" w:cs="Arial"/>
                <w:sz w:val="20"/>
              </w:rPr>
            </w:pPr>
          </w:p>
          <w:p w:rsidR="00646CFF" w:rsidRDefault="00646CFF" w:rsidP="00AA0138">
            <w:pPr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646CFF" w:rsidTr="007870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6CFF" w:rsidRDefault="00646CFF" w:rsidP="0078706F">
            <w:pPr>
              <w:ind w:right="125"/>
              <w:rPr>
                <w:rFonts w:ascii="Arial" w:hAnsi="Arial" w:cs="Arial"/>
                <w:sz w:val="20"/>
              </w:rPr>
            </w:pPr>
          </w:p>
          <w:p w:rsidR="00646CFF" w:rsidRDefault="00646CFF" w:rsidP="0078706F">
            <w:pPr>
              <w:ind w:right="125"/>
              <w:rPr>
                <w:rFonts w:ascii="Arial" w:hAnsi="Arial" w:cs="Arial"/>
                <w:sz w:val="20"/>
              </w:rPr>
            </w:pPr>
          </w:p>
        </w:tc>
      </w:tr>
    </w:tbl>
    <w:p w:rsidR="00646CFF" w:rsidRDefault="00646CFF" w:rsidP="007870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646CFF" w:rsidTr="00AA0138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6CFF" w:rsidRDefault="00646CFF" w:rsidP="0078706F">
            <w:pPr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646CFF" w:rsidTr="00AA0138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46CFF" w:rsidRDefault="00646CFF" w:rsidP="00AA0138">
            <w:pPr>
              <w:ind w:right="125"/>
              <w:rPr>
                <w:rFonts w:ascii="Arial" w:hAnsi="Arial" w:cs="Arial"/>
                <w:sz w:val="20"/>
              </w:rPr>
            </w:pPr>
          </w:p>
          <w:p w:rsidR="00646CFF" w:rsidRDefault="00646CFF" w:rsidP="00AA0138">
            <w:pPr>
              <w:ind w:right="125"/>
              <w:rPr>
                <w:rFonts w:ascii="Arial" w:hAnsi="Arial" w:cs="Arial"/>
                <w:sz w:val="20"/>
              </w:rPr>
            </w:pPr>
          </w:p>
        </w:tc>
      </w:tr>
    </w:tbl>
    <w:p w:rsidR="00646CFF" w:rsidRDefault="00646CFF">
      <w:pPr>
        <w:pStyle w:val="BodyTextIndent"/>
        <w:ind w:left="0" w:right="484"/>
        <w:jc w:val="right"/>
        <w:rPr>
          <w:sz w:val="16"/>
        </w:rPr>
      </w:pPr>
    </w:p>
    <w:p w:rsidR="00646CFF" w:rsidRDefault="00646CFF">
      <w:pPr>
        <w:pStyle w:val="BodyTextIndent"/>
        <w:ind w:left="0" w:right="484"/>
        <w:jc w:val="right"/>
        <w:rPr>
          <w:sz w:val="16"/>
        </w:rPr>
      </w:pPr>
    </w:p>
    <w:p w:rsidR="00646CFF" w:rsidRDefault="00646CFF">
      <w:pPr>
        <w:pStyle w:val="BodyTextIndent"/>
        <w:ind w:left="0" w:right="484"/>
        <w:jc w:val="right"/>
        <w:rPr>
          <w:sz w:val="16"/>
        </w:rPr>
      </w:pPr>
    </w:p>
    <w:p w:rsidR="00646CFF" w:rsidRDefault="00646CFF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646CFF" w:rsidRDefault="00646CFF">
      <w:pPr>
        <w:pStyle w:val="BodyTextIndent"/>
        <w:ind w:left="0" w:right="484"/>
        <w:jc w:val="right"/>
        <w:rPr>
          <w:sz w:val="16"/>
        </w:rPr>
      </w:pPr>
    </w:p>
    <w:p w:rsidR="00646CFF" w:rsidRDefault="00646CFF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646CFF" w:rsidRDefault="00646CFF">
      <w:pPr>
        <w:pStyle w:val="BodyTextIndent"/>
        <w:ind w:left="0"/>
        <w:jc w:val="right"/>
        <w:rPr>
          <w:sz w:val="16"/>
        </w:rPr>
      </w:pPr>
    </w:p>
    <w:p w:rsidR="00646CFF" w:rsidRDefault="00646CFF">
      <w:pPr>
        <w:pStyle w:val="BodyTextIndent"/>
        <w:ind w:left="0"/>
        <w:jc w:val="right"/>
        <w:rPr>
          <w:sz w:val="16"/>
        </w:rPr>
      </w:pPr>
    </w:p>
    <w:p w:rsidR="00646CFF" w:rsidRDefault="00646CFF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646CFF" w:rsidRDefault="00646CFF">
      <w:pPr>
        <w:jc w:val="both"/>
        <w:rPr>
          <w:rFonts w:ascii="Arial" w:hAnsi="Arial" w:cs="Arial"/>
          <w:sz w:val="18"/>
        </w:rPr>
      </w:pPr>
    </w:p>
    <w:p w:rsidR="00646CFF" w:rsidRDefault="00646CFF">
      <w:pPr>
        <w:jc w:val="both"/>
        <w:rPr>
          <w:rFonts w:ascii="Arial" w:hAnsi="Arial" w:cs="Arial"/>
          <w:sz w:val="18"/>
        </w:rPr>
      </w:pPr>
    </w:p>
    <w:p w:rsidR="00646CFF" w:rsidRDefault="00646CFF">
      <w:pPr>
        <w:jc w:val="both"/>
        <w:rPr>
          <w:rFonts w:ascii="Arial" w:hAnsi="Arial" w:cs="Arial"/>
          <w:sz w:val="18"/>
        </w:rPr>
      </w:pPr>
    </w:p>
    <w:p w:rsidR="00646CFF" w:rsidRDefault="00646CFF">
      <w:pPr>
        <w:pStyle w:val="BodyTextIndent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46CFF" w:rsidRDefault="00646CFF">
      <w:pPr>
        <w:pStyle w:val="BodyTextIndent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646CFF" w:rsidRDefault="00646CFF">
      <w:pPr>
        <w:pStyle w:val="BodyTextIndent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46CFF" w:rsidRDefault="00646CFF">
      <w:pPr>
        <w:pStyle w:val="BodyTextIndent"/>
        <w:jc w:val="both"/>
        <w:rPr>
          <w:sz w:val="18"/>
        </w:rPr>
      </w:pPr>
      <w:r>
        <w:rPr>
          <w:sz w:val="18"/>
        </w:rPr>
        <w:t>(4) Διαγράφεται αυτό που δεν ισχύει</w:t>
      </w:r>
    </w:p>
    <w:p w:rsidR="00646CFF" w:rsidRDefault="00646CFF">
      <w:pPr>
        <w:pStyle w:val="BodyTextIndent"/>
        <w:jc w:val="both"/>
        <w:rPr>
          <w:sz w:val="18"/>
        </w:rPr>
      </w:pPr>
      <w:r>
        <w:rPr>
          <w:sz w:val="18"/>
        </w:rPr>
        <w:t>(5) Αναφέρονται η Καταδικαστική Απόφαση και η Αρχή που την εξέδωσε.</w:t>
      </w:r>
    </w:p>
    <w:p w:rsidR="00646CFF" w:rsidRDefault="00646CFF">
      <w:pPr>
        <w:pStyle w:val="BodyTextIndent"/>
        <w:jc w:val="both"/>
      </w:pPr>
      <w:r>
        <w:rPr>
          <w:sz w:val="18"/>
        </w:rPr>
        <w:t xml:space="preserve">(6) Σε περίπτωση ανεπάρκειας χώρου η δήλωση συνεχίζεται στην πίσω όψη της και υπογράφεται από τον δηλούντα ή την δηλούσα. </w:t>
      </w:r>
    </w:p>
    <w:p w:rsidR="00646CFF" w:rsidRDefault="00646CF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646CFF" w:rsidSect="00CF347A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CFF" w:rsidRDefault="00646CFF">
      <w:r>
        <w:separator/>
      </w:r>
    </w:p>
  </w:endnote>
  <w:endnote w:type="continuationSeparator" w:id="0">
    <w:p w:rsidR="00646CFF" w:rsidRDefault="0064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CFF" w:rsidRDefault="00646CFF">
      <w:r>
        <w:separator/>
      </w:r>
    </w:p>
  </w:footnote>
  <w:footnote w:type="continuationSeparator" w:id="0">
    <w:p w:rsidR="00646CFF" w:rsidRDefault="00646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646CFF">
      <w:tc>
        <w:tcPr>
          <w:tcW w:w="10420" w:type="dxa"/>
        </w:tcPr>
        <w:p w:rsidR="00646CFF" w:rsidRDefault="00646CFF" w:rsidP="003B75B7">
          <w:pPr>
            <w:pStyle w:val="Header"/>
            <w:jc w:val="center"/>
            <w:rPr>
              <w:b/>
              <w:bCs/>
              <w:sz w:val="16"/>
            </w:rPr>
          </w:pPr>
          <w:r w:rsidRPr="004B616A">
            <w:rPr>
              <w:rFonts w:ascii="Arial" w:hAnsi="Arial" w:cs="Arial"/>
              <w:noProof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6" type="#_x0000_t75" style="width:37.5pt;height:37.5pt;visibility:visible">
                <v:imagedata r:id="rId1" o:title=""/>
              </v:shape>
            </w:pict>
          </w:r>
        </w:p>
      </w:tc>
    </w:tr>
  </w:tbl>
  <w:p w:rsidR="00646CFF" w:rsidRDefault="00646CFF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CFF" w:rsidRDefault="00646CFF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F86834"/>
    <w:multiLevelType w:val="hybridMultilevel"/>
    <w:tmpl w:val="7D92D98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5C7"/>
    <w:rsid w:val="00073875"/>
    <w:rsid w:val="000A5CDA"/>
    <w:rsid w:val="000A6202"/>
    <w:rsid w:val="001151C2"/>
    <w:rsid w:val="00116C93"/>
    <w:rsid w:val="00165051"/>
    <w:rsid w:val="00234B62"/>
    <w:rsid w:val="00382CF0"/>
    <w:rsid w:val="003B75B7"/>
    <w:rsid w:val="003E7C14"/>
    <w:rsid w:val="0041199B"/>
    <w:rsid w:val="00441E73"/>
    <w:rsid w:val="004B616A"/>
    <w:rsid w:val="0053684B"/>
    <w:rsid w:val="00537242"/>
    <w:rsid w:val="00646CFF"/>
    <w:rsid w:val="00666563"/>
    <w:rsid w:val="006777F4"/>
    <w:rsid w:val="00757563"/>
    <w:rsid w:val="0078706F"/>
    <w:rsid w:val="00804DAE"/>
    <w:rsid w:val="00856E35"/>
    <w:rsid w:val="008D630D"/>
    <w:rsid w:val="009305C7"/>
    <w:rsid w:val="009A747C"/>
    <w:rsid w:val="009B272A"/>
    <w:rsid w:val="009B4FE8"/>
    <w:rsid w:val="00A00BFD"/>
    <w:rsid w:val="00A02044"/>
    <w:rsid w:val="00A64BF0"/>
    <w:rsid w:val="00AA0138"/>
    <w:rsid w:val="00AC64F1"/>
    <w:rsid w:val="00AE3533"/>
    <w:rsid w:val="00B463CF"/>
    <w:rsid w:val="00BB3177"/>
    <w:rsid w:val="00C5344D"/>
    <w:rsid w:val="00CF347A"/>
    <w:rsid w:val="00DB28D9"/>
    <w:rsid w:val="00DE7484"/>
    <w:rsid w:val="00E55096"/>
    <w:rsid w:val="00EB4D8D"/>
    <w:rsid w:val="00F06242"/>
    <w:rsid w:val="00F3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F34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347A"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347A"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CF347A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F347A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F347A"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F347A"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CF347A"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F347A"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F347A"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616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B616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B616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B616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B616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B616A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16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B616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B616A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57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616A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CF347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616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F34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616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F347A"/>
    <w:pPr>
      <w:spacing w:after="120"/>
      <w:jc w:val="center"/>
    </w:pPr>
    <w:rPr>
      <w:rFonts w:ascii="Arial" w:hAnsi="Arial" w:cs="Arial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616A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CF3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B616A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F3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B616A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F347A"/>
    <w:pPr>
      <w:ind w:left="-180"/>
    </w:pPr>
    <w:rPr>
      <w:rFonts w:ascii="Arial" w:hAnsi="Arial" w:cs="Arial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616A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CF347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B616A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446</Words>
  <Characters>2413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despina</dc:creator>
  <cp:keywords/>
  <dc:description/>
  <cp:lastModifiedBy>msaxoni</cp:lastModifiedBy>
  <cp:revision>2</cp:revision>
  <cp:lastPrinted>2002-09-25T07:58:00Z</cp:lastPrinted>
  <dcterms:created xsi:type="dcterms:W3CDTF">2010-09-23T09:51:00Z</dcterms:created>
  <dcterms:modified xsi:type="dcterms:W3CDTF">2010-09-23T09:51:00Z</dcterms:modified>
</cp:coreProperties>
</file>